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AC" w:rsidRDefault="00534AAC" w:rsidP="00173F3E">
      <w:pPr>
        <w:pStyle w:val="berschrift1"/>
        <w:jc w:val="both"/>
      </w:pPr>
      <w:bookmarkStart w:id="0" w:name="_Toc445811206"/>
      <w:bookmarkStart w:id="1" w:name="_GoBack"/>
      <w:bookmarkEnd w:id="1"/>
      <w:r w:rsidRPr="00C429CB">
        <w:t>Checkliste für ein spezifisches Schlüsselkompetenzmodul</w:t>
      </w:r>
      <w:bookmarkEnd w:id="0"/>
    </w:p>
    <w:p w:rsidR="00173F3E" w:rsidRPr="00173F3E" w:rsidRDefault="00173F3E" w:rsidP="00173F3E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34AAC" w:rsidRPr="00CB7420" w:rsidTr="00173F3E">
        <w:tc>
          <w:tcPr>
            <w:tcW w:w="9212" w:type="dxa"/>
            <w:vAlign w:val="center"/>
          </w:tcPr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Schlüsselkompetenzmodul ist:</w:t>
            </w: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integrativ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additiv</w:t>
            </w:r>
          </w:p>
        </w:tc>
      </w:tr>
      <w:tr w:rsidR="00534AAC" w:rsidRPr="00CB7420" w:rsidTr="00173F3E">
        <w:tc>
          <w:tcPr>
            <w:tcW w:w="9212" w:type="dxa"/>
            <w:vAlign w:val="center"/>
          </w:tcPr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Das Schlüsselkompetenzmodul ist hochschulspezifisch: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Die Hochschulspezifik ergibt sich aus Folgendem:</w:t>
            </w: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173F3E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Schlüsselkompetenzmodul ist: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fachspezifisch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fachübergreifend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Modul orientiert sich: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an den fachlichen Berufsfeldern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an akademischen Berufen allgemein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Das Schlüsselkompetenzmodul bietet eine Praxis- und Anwendungsorientierung: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nein 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für das Studium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für den Beruf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Der Schwerpunkt des Moduls liegt auf folgendem Kompetenzbereich: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Sprachkompetenz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Sachkompetenz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Methodenkompetenz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Selbstkompetenz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Sozialkompetenz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Die max</w:t>
            </w:r>
            <w:r w:rsidR="00173F3E">
              <w:rPr>
                <w:rFonts w:ascii="Arial" w:hAnsi="Arial" w:cs="Arial"/>
                <w:sz w:val="20"/>
                <w:szCs w:val="20"/>
              </w:rPr>
              <w:t xml:space="preserve">imale Gruppengröße beträgt: </w:t>
            </w:r>
            <w:r w:rsidRPr="00CB7420">
              <w:rPr>
                <w:rFonts w:ascii="Arial" w:hAnsi="Arial" w:cs="Arial"/>
                <w:sz w:val="20"/>
                <w:szCs w:val="20"/>
              </w:rPr>
              <w:t>________ Teilnehmerinnen und Teilnehmer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Modul ist konzipiert als: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semesterbegleitende Veranstaltung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Blockveranstaltung (</w:t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unter der Woche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am Wochenende)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Intensivkurs in der vorlesungsfreien Zeit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173F3E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Modul umfasst: </w:t>
            </w:r>
            <w:r w:rsidR="00534AAC" w:rsidRPr="00CB7420"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proofErr w:type="spellStart"/>
            <w:r w:rsidR="00534AAC" w:rsidRPr="00CB7420">
              <w:rPr>
                <w:rFonts w:ascii="Arial" w:hAnsi="Arial" w:cs="Arial"/>
                <w:sz w:val="20"/>
                <w:szCs w:val="20"/>
              </w:rPr>
              <w:t>Credits</w:t>
            </w:r>
            <w:proofErr w:type="spellEnd"/>
            <w:r w:rsidR="00534AAC" w:rsidRPr="00CB742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  <w:t xml:space="preserve">davon Präsenzzeit: ________ Stunden und Selbststudium: ________ Stunden 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Der Zeitaufwand für das Selbststudium ergibt sich aus folgenden Aufgaben / Aktivitäten: 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Die Lehrkraft verfügt über: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entsprechenden Studienabschluss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die nötige fachliche 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die entsprechende Methodenkompetenz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die nötige didaktische Kompetenz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Trainingserfahrung auf diesem Gebiet</w:t>
            </w:r>
          </w:p>
        </w:tc>
      </w:tr>
    </w:tbl>
    <w:p w:rsidR="000439F3" w:rsidRDefault="000439F3">
      <w:r>
        <w:br w:type="page"/>
      </w:r>
    </w:p>
    <w:p w:rsidR="000439F3" w:rsidRDefault="000439F3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Die Lehrveranstaltung basiert auf einem handlungsorientierten Konzept: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und setzt z.B. folgende Arbeitsformen ein: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forschendes Lernen, wie z.B.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Projektarbeit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Simulation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Weiteres: 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problembasiertes Lernen, wie z.B.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Fallstudienarbeit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Weiteres: 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Das Prüfungsverfahren ist kompetenzorientiert: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und verwendet folgende Prüfungsformen: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mündliche Prüfung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Präsentation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Videoclip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Erfahrungsbericht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Projektarbeit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Bericht zur Fallstudie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Portfolio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Webprojekt</w:t>
            </w: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Weiteres:</w:t>
            </w: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erfolgt die Rückkoppelung der Evaluationsergebnisse an die Lehrkräfte</w:t>
            </w:r>
            <w:proofErr w:type="gramStart"/>
            <w:r w:rsidRPr="00CB7420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AAC" w:rsidRPr="00CB7420" w:rsidTr="00173F3E">
        <w:tc>
          <w:tcPr>
            <w:tcW w:w="9212" w:type="dxa"/>
          </w:tcPr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fließen die Ergebnisse der Evaluation in die Weiterentwicklung des Moduls ein</w:t>
            </w:r>
            <w:proofErr w:type="gramStart"/>
            <w:r w:rsidRPr="00CB7420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Pr="00CB7420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AAC" w:rsidRDefault="00534AAC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3E" w:rsidRDefault="00173F3E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3E" w:rsidRDefault="00173F3E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3E" w:rsidRPr="00CB7420" w:rsidRDefault="00173F3E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4AAC" w:rsidRPr="00CB7420" w:rsidRDefault="00534AAC" w:rsidP="00534AAC">
      <w:pPr>
        <w:pStyle w:val="Kopfzeile"/>
        <w:tabs>
          <w:tab w:val="clear" w:pos="4536"/>
          <w:tab w:val="clear" w:pos="9072"/>
        </w:tabs>
        <w:spacing w:line="25" w:lineRule="atLeast"/>
        <w:jc w:val="both"/>
        <w:rPr>
          <w:rFonts w:ascii="Arial" w:hAnsi="Arial" w:cs="Arial"/>
          <w:sz w:val="20"/>
          <w:szCs w:val="20"/>
        </w:rPr>
      </w:pPr>
    </w:p>
    <w:p w:rsidR="00534AAC" w:rsidRPr="00921C95" w:rsidRDefault="00534AAC" w:rsidP="00534AAC">
      <w:pPr>
        <w:spacing w:after="0" w:line="300" w:lineRule="auto"/>
        <w:rPr>
          <w:rFonts w:ascii="Arial" w:eastAsiaTheme="minorHAnsi" w:hAnsi="Arial" w:cs="Arial"/>
          <w:sz w:val="20"/>
          <w:szCs w:val="20"/>
        </w:rPr>
      </w:pPr>
    </w:p>
    <w:p w:rsidR="004F2638" w:rsidRDefault="004F2638"/>
    <w:sectPr w:rsidR="004F2638" w:rsidSect="0090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83" w:rsidRDefault="00E96683">
      <w:pPr>
        <w:spacing w:after="0" w:line="240" w:lineRule="auto"/>
      </w:pPr>
      <w:r>
        <w:separator/>
      </w:r>
    </w:p>
  </w:endnote>
  <w:endnote w:type="continuationSeparator" w:id="0">
    <w:p w:rsidR="00E96683" w:rsidRDefault="00E9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F3" w:rsidRDefault="000439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157"/>
      <w:docPartObj>
        <w:docPartGallery w:val="Page Numbers (Bottom of Page)"/>
        <w:docPartUnique/>
      </w:docPartObj>
    </w:sdtPr>
    <w:sdtEndPr/>
    <w:sdtContent>
      <w:p w:rsidR="004B0CE8" w:rsidRDefault="00534AAC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CE8" w:rsidRDefault="00E966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F3" w:rsidRDefault="000439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83" w:rsidRDefault="00E96683">
      <w:pPr>
        <w:spacing w:after="0" w:line="240" w:lineRule="auto"/>
      </w:pPr>
      <w:r>
        <w:separator/>
      </w:r>
    </w:p>
  </w:footnote>
  <w:footnote w:type="continuationSeparator" w:id="0">
    <w:p w:rsidR="00E96683" w:rsidRDefault="00E9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F3" w:rsidRDefault="000439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F3" w:rsidRDefault="000439F3">
    <w:pPr>
      <w:pStyle w:val="Kopfzeile"/>
    </w:pPr>
    <w:r>
      <w:rPr>
        <w:noProof/>
        <w:lang w:eastAsia="de-DE"/>
      </w:rPr>
      <w:drawing>
        <wp:inline distT="0" distB="0" distL="0" distR="0" wp14:anchorId="73CE0D77" wp14:editId="42E7758F">
          <wp:extent cx="3551355" cy="664234"/>
          <wp:effectExtent l="0" t="0" r="0" b="2540"/>
          <wp:docPr id="4" name="Grafik 4" descr="Q:\Arbeitsorganisation\Briefköpfe\Uni Goettingen - Logo 4c RGB - 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Arbeitsorganisation\Briefköpfe\Uni Goettingen - Logo 4c RGB - 6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292" cy="66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E" w:rsidRDefault="00173F3E">
    <w:pPr>
      <w:pStyle w:val="Kopfzeile"/>
    </w:pPr>
    <w:r>
      <w:rPr>
        <w:noProof/>
        <w:lang w:eastAsia="de-DE"/>
      </w:rPr>
      <w:drawing>
        <wp:inline distT="0" distB="0" distL="0" distR="0" wp14:anchorId="18B1D6BB" wp14:editId="798779A7">
          <wp:extent cx="3551355" cy="664234"/>
          <wp:effectExtent l="0" t="0" r="0" b="2540"/>
          <wp:docPr id="3" name="Grafik 3" descr="Q:\Arbeitsorganisation\Briefköpfe\Uni Goettingen - Logo 4c RGB - 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Arbeitsorganisation\Briefköpfe\Uni Goettingen - Logo 4c RGB - 6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292" cy="66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8D3"/>
    <w:multiLevelType w:val="multilevel"/>
    <w:tmpl w:val="E3027C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AC"/>
    <w:rsid w:val="000077D7"/>
    <w:rsid w:val="00015678"/>
    <w:rsid w:val="00017151"/>
    <w:rsid w:val="00017EF6"/>
    <w:rsid w:val="00020D94"/>
    <w:rsid w:val="00024BB9"/>
    <w:rsid w:val="00030C59"/>
    <w:rsid w:val="000420C5"/>
    <w:rsid w:val="000439F3"/>
    <w:rsid w:val="00046E93"/>
    <w:rsid w:val="00064555"/>
    <w:rsid w:val="00096949"/>
    <w:rsid w:val="000A1231"/>
    <w:rsid w:val="000A6071"/>
    <w:rsid w:val="000E34BC"/>
    <w:rsid w:val="00147AD1"/>
    <w:rsid w:val="00152B15"/>
    <w:rsid w:val="001729EB"/>
    <w:rsid w:val="00173F3E"/>
    <w:rsid w:val="0017562C"/>
    <w:rsid w:val="001917C5"/>
    <w:rsid w:val="0019224B"/>
    <w:rsid w:val="001A6ECE"/>
    <w:rsid w:val="001B7612"/>
    <w:rsid w:val="001D3C89"/>
    <w:rsid w:val="001F0B5C"/>
    <w:rsid w:val="0023687C"/>
    <w:rsid w:val="00243B61"/>
    <w:rsid w:val="00246A0F"/>
    <w:rsid w:val="0025662F"/>
    <w:rsid w:val="00277BBF"/>
    <w:rsid w:val="00280A6B"/>
    <w:rsid w:val="002B5399"/>
    <w:rsid w:val="002D1126"/>
    <w:rsid w:val="002D3282"/>
    <w:rsid w:val="002D3600"/>
    <w:rsid w:val="002E3CCE"/>
    <w:rsid w:val="002E41FE"/>
    <w:rsid w:val="002E5C90"/>
    <w:rsid w:val="002F03B8"/>
    <w:rsid w:val="002F06CD"/>
    <w:rsid w:val="003011FC"/>
    <w:rsid w:val="003117EB"/>
    <w:rsid w:val="00347EA8"/>
    <w:rsid w:val="003526B8"/>
    <w:rsid w:val="00365A7F"/>
    <w:rsid w:val="0036633B"/>
    <w:rsid w:val="00371B08"/>
    <w:rsid w:val="00375C55"/>
    <w:rsid w:val="00381ABF"/>
    <w:rsid w:val="00391C73"/>
    <w:rsid w:val="00393DCA"/>
    <w:rsid w:val="00397132"/>
    <w:rsid w:val="003A3123"/>
    <w:rsid w:val="003B6A60"/>
    <w:rsid w:val="003B755F"/>
    <w:rsid w:val="003C105E"/>
    <w:rsid w:val="003C50D2"/>
    <w:rsid w:val="003D241A"/>
    <w:rsid w:val="003E0F59"/>
    <w:rsid w:val="003F7DD6"/>
    <w:rsid w:val="0041015C"/>
    <w:rsid w:val="00422A8C"/>
    <w:rsid w:val="00423841"/>
    <w:rsid w:val="00424ACD"/>
    <w:rsid w:val="004406A7"/>
    <w:rsid w:val="004415DA"/>
    <w:rsid w:val="00483746"/>
    <w:rsid w:val="004872FE"/>
    <w:rsid w:val="00492A8F"/>
    <w:rsid w:val="004944E9"/>
    <w:rsid w:val="004A0D77"/>
    <w:rsid w:val="004C3029"/>
    <w:rsid w:val="004D3664"/>
    <w:rsid w:val="004E29BB"/>
    <w:rsid w:val="004E750C"/>
    <w:rsid w:val="004F2638"/>
    <w:rsid w:val="005228C1"/>
    <w:rsid w:val="00527732"/>
    <w:rsid w:val="00534AAC"/>
    <w:rsid w:val="00552FFC"/>
    <w:rsid w:val="00556935"/>
    <w:rsid w:val="0056603A"/>
    <w:rsid w:val="00576437"/>
    <w:rsid w:val="005C20A4"/>
    <w:rsid w:val="005C7096"/>
    <w:rsid w:val="005E5E9C"/>
    <w:rsid w:val="005F12FD"/>
    <w:rsid w:val="0060170D"/>
    <w:rsid w:val="00664459"/>
    <w:rsid w:val="0066494E"/>
    <w:rsid w:val="00675356"/>
    <w:rsid w:val="006D3760"/>
    <w:rsid w:val="006D529F"/>
    <w:rsid w:val="006E59CF"/>
    <w:rsid w:val="006F4177"/>
    <w:rsid w:val="00701F9E"/>
    <w:rsid w:val="007200AF"/>
    <w:rsid w:val="00720E3E"/>
    <w:rsid w:val="00721798"/>
    <w:rsid w:val="007251EF"/>
    <w:rsid w:val="00727C02"/>
    <w:rsid w:val="00731374"/>
    <w:rsid w:val="007324E5"/>
    <w:rsid w:val="00762946"/>
    <w:rsid w:val="00765938"/>
    <w:rsid w:val="007668F6"/>
    <w:rsid w:val="007737BE"/>
    <w:rsid w:val="00774909"/>
    <w:rsid w:val="007879E8"/>
    <w:rsid w:val="007C41BC"/>
    <w:rsid w:val="007E3F91"/>
    <w:rsid w:val="00813FB7"/>
    <w:rsid w:val="00842C70"/>
    <w:rsid w:val="008522A8"/>
    <w:rsid w:val="008628ED"/>
    <w:rsid w:val="00880B3B"/>
    <w:rsid w:val="008E2C81"/>
    <w:rsid w:val="008F06C8"/>
    <w:rsid w:val="008F567D"/>
    <w:rsid w:val="00903824"/>
    <w:rsid w:val="00920E2B"/>
    <w:rsid w:val="00945C34"/>
    <w:rsid w:val="00950E8E"/>
    <w:rsid w:val="00964F8E"/>
    <w:rsid w:val="0096728F"/>
    <w:rsid w:val="00971F44"/>
    <w:rsid w:val="00990A7B"/>
    <w:rsid w:val="00995034"/>
    <w:rsid w:val="009A1F68"/>
    <w:rsid w:val="009B1428"/>
    <w:rsid w:val="009B71E6"/>
    <w:rsid w:val="009C341D"/>
    <w:rsid w:val="009E406E"/>
    <w:rsid w:val="009E793B"/>
    <w:rsid w:val="00A0730E"/>
    <w:rsid w:val="00A32EF0"/>
    <w:rsid w:val="00A37767"/>
    <w:rsid w:val="00A42A6B"/>
    <w:rsid w:val="00A51514"/>
    <w:rsid w:val="00A6672D"/>
    <w:rsid w:val="00A800BE"/>
    <w:rsid w:val="00A95012"/>
    <w:rsid w:val="00A95E28"/>
    <w:rsid w:val="00A9687B"/>
    <w:rsid w:val="00AB5A70"/>
    <w:rsid w:val="00AB6D32"/>
    <w:rsid w:val="00AD1AE8"/>
    <w:rsid w:val="00AD4445"/>
    <w:rsid w:val="00AE002F"/>
    <w:rsid w:val="00AF3FEF"/>
    <w:rsid w:val="00B07351"/>
    <w:rsid w:val="00B25B5E"/>
    <w:rsid w:val="00B315EF"/>
    <w:rsid w:val="00B34504"/>
    <w:rsid w:val="00B45772"/>
    <w:rsid w:val="00B87B1B"/>
    <w:rsid w:val="00BA1977"/>
    <w:rsid w:val="00BB1B0C"/>
    <w:rsid w:val="00BC3BA5"/>
    <w:rsid w:val="00BC7616"/>
    <w:rsid w:val="00BD54BE"/>
    <w:rsid w:val="00BD5CB3"/>
    <w:rsid w:val="00BE1C79"/>
    <w:rsid w:val="00C04323"/>
    <w:rsid w:val="00C258AF"/>
    <w:rsid w:val="00C30F32"/>
    <w:rsid w:val="00C51822"/>
    <w:rsid w:val="00C64C8A"/>
    <w:rsid w:val="00C673E3"/>
    <w:rsid w:val="00C7305E"/>
    <w:rsid w:val="00C743F0"/>
    <w:rsid w:val="00C86876"/>
    <w:rsid w:val="00C92925"/>
    <w:rsid w:val="00C96601"/>
    <w:rsid w:val="00CA6AD9"/>
    <w:rsid w:val="00CB3411"/>
    <w:rsid w:val="00CB6F64"/>
    <w:rsid w:val="00CC1D3F"/>
    <w:rsid w:val="00CC56D0"/>
    <w:rsid w:val="00CF2765"/>
    <w:rsid w:val="00CF5E8B"/>
    <w:rsid w:val="00D07BAF"/>
    <w:rsid w:val="00D223EE"/>
    <w:rsid w:val="00D35C44"/>
    <w:rsid w:val="00D41BCE"/>
    <w:rsid w:val="00D579CB"/>
    <w:rsid w:val="00DA726A"/>
    <w:rsid w:val="00DC6D5B"/>
    <w:rsid w:val="00DD00A7"/>
    <w:rsid w:val="00DD3496"/>
    <w:rsid w:val="00DD48EF"/>
    <w:rsid w:val="00DD685B"/>
    <w:rsid w:val="00DE2987"/>
    <w:rsid w:val="00E12EDA"/>
    <w:rsid w:val="00E15A04"/>
    <w:rsid w:val="00E17148"/>
    <w:rsid w:val="00E35D6F"/>
    <w:rsid w:val="00E40ACE"/>
    <w:rsid w:val="00E5290F"/>
    <w:rsid w:val="00E52F1F"/>
    <w:rsid w:val="00E63B3D"/>
    <w:rsid w:val="00E96683"/>
    <w:rsid w:val="00EB2305"/>
    <w:rsid w:val="00EB62C4"/>
    <w:rsid w:val="00EC7D0F"/>
    <w:rsid w:val="00F52A83"/>
    <w:rsid w:val="00F6589E"/>
    <w:rsid w:val="00F94A73"/>
    <w:rsid w:val="00F95580"/>
    <w:rsid w:val="00FB168C"/>
    <w:rsid w:val="00FD40AB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AAC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AAC"/>
    <w:pPr>
      <w:keepNext/>
      <w:keepLines/>
      <w:spacing w:before="480" w:after="0" w:line="30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4AAC"/>
    <w:rPr>
      <w:rFonts w:ascii="Arial" w:eastAsiaTheme="majorEastAsia" w:hAnsi="Arial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nhideWhenUsed/>
    <w:rsid w:val="0053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34AA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3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AAC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53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F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AAC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AAC"/>
    <w:pPr>
      <w:keepNext/>
      <w:keepLines/>
      <w:spacing w:before="480" w:after="0" w:line="30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4AAC"/>
    <w:rPr>
      <w:rFonts w:ascii="Arial" w:eastAsiaTheme="majorEastAsia" w:hAnsi="Arial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nhideWhenUsed/>
    <w:rsid w:val="0053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34AA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3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AAC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53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F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Faust, Claudia (ZVW)</dc:creator>
  <cp:lastModifiedBy>Glinkowski, Justyna (ZVW)</cp:lastModifiedBy>
  <cp:revision>2</cp:revision>
  <cp:lastPrinted>2016-06-20T12:45:00Z</cp:lastPrinted>
  <dcterms:created xsi:type="dcterms:W3CDTF">2016-10-05T13:04:00Z</dcterms:created>
  <dcterms:modified xsi:type="dcterms:W3CDTF">2016-10-05T13:04:00Z</dcterms:modified>
</cp:coreProperties>
</file>