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2D89F" w14:textId="77777777" w:rsidR="000F7C5E" w:rsidRDefault="000F7C5E" w:rsidP="000F7C5E">
      <w:pPr>
        <w:pStyle w:val="berschrift1"/>
      </w:pPr>
      <w:r>
        <w:t>Einstiegsaufgabe zum Erstellen einer Datenbankanwendungen</w:t>
      </w:r>
    </w:p>
    <w:p w14:paraId="3F31234D" w14:textId="01952BA1" w:rsidR="000F7C5E" w:rsidRDefault="000F7C5E" w:rsidP="000F7C5E">
      <w:r>
        <w:t xml:space="preserve">Der Algorithmus einer Datenbankanwendung besteht in der Regel aus vier Teilen: </w:t>
      </w:r>
    </w:p>
    <w:p w14:paraId="5B24242D" w14:textId="7AEDB7DB" w:rsidR="000F7C5E" w:rsidRDefault="000F7C5E" w:rsidP="000F7C5E">
      <w:pPr>
        <w:pStyle w:val="Listenabsatz"/>
        <w:numPr>
          <w:ilvl w:val="0"/>
          <w:numId w:val="30"/>
        </w:numPr>
      </w:pPr>
      <w:r>
        <w:t xml:space="preserve">Erzeugen eines Objektes zur Kommunikation mit der Datenbank </w:t>
      </w:r>
    </w:p>
    <w:p w14:paraId="148CBF12" w14:textId="2D35904D" w:rsidR="000F7C5E" w:rsidRDefault="000F7C5E" w:rsidP="000F7C5E">
      <w:pPr>
        <w:pStyle w:val="Listenabsatz"/>
        <w:numPr>
          <w:ilvl w:val="0"/>
          <w:numId w:val="30"/>
        </w:numPr>
      </w:pPr>
      <w:r>
        <w:t xml:space="preserve">Erfassen von Benutzereingaben, die notwendig sind, um für den Anwender bzw. die Anwenderin geeignete Daten aus der Datenbank auszuwählen </w:t>
      </w:r>
    </w:p>
    <w:p w14:paraId="768ADE84" w14:textId="4C872116" w:rsidR="000F7C5E" w:rsidRDefault="000F7C5E" w:rsidP="000F7C5E">
      <w:pPr>
        <w:pStyle w:val="Listenabsatz"/>
        <w:numPr>
          <w:ilvl w:val="0"/>
          <w:numId w:val="30"/>
        </w:numPr>
      </w:pPr>
      <w:r>
        <w:t xml:space="preserve">Erstellen und Absenden einer geeigneten SQL-Anfrage </w:t>
      </w:r>
    </w:p>
    <w:p w14:paraId="48876B02" w14:textId="3AFE932C" w:rsidR="000F7C5E" w:rsidRDefault="000F7C5E" w:rsidP="000F7C5E">
      <w:pPr>
        <w:pStyle w:val="Listenabsatz"/>
        <w:numPr>
          <w:ilvl w:val="0"/>
          <w:numId w:val="30"/>
        </w:numPr>
      </w:pPr>
      <w:r>
        <w:t xml:space="preserve">Anzeigen des Ergebnisses für den Anwender bzw. die Anwenderin </w:t>
      </w:r>
    </w:p>
    <w:p w14:paraId="27ECEE34" w14:textId="77777777" w:rsidR="000F7C5E" w:rsidRPr="000F7C5E" w:rsidRDefault="000F7C5E" w:rsidP="000F7C5E">
      <w:pPr>
        <w:rPr>
          <w:b/>
          <w:bCs/>
        </w:rPr>
      </w:pPr>
      <w:r w:rsidRPr="000F7C5E">
        <w:rPr>
          <w:b/>
          <w:bCs/>
        </w:rPr>
        <w:t xml:space="preserve">Aufgabe 1: </w:t>
      </w:r>
    </w:p>
    <w:p w14:paraId="0E210BB7" w14:textId="350B882F" w:rsidR="000F7C5E" w:rsidRDefault="000F7C5E" w:rsidP="000F7C5E">
      <w:pPr>
        <w:pStyle w:val="Listenabsatz"/>
        <w:numPr>
          <w:ilvl w:val="0"/>
          <w:numId w:val="36"/>
        </w:numPr>
      </w:pPr>
      <w:r>
        <w:t xml:space="preserve">Öffnen </w:t>
      </w:r>
      <w:r w:rsidR="00BD5BC7">
        <w:t>Sie das Programm</w:t>
      </w:r>
      <w:r>
        <w:t xml:space="preserve"> </w:t>
      </w:r>
      <w:proofErr w:type="spellStart"/>
      <w:r w:rsidRPr="000F7C5E">
        <w:rPr>
          <w:i/>
          <w:iCs/>
        </w:rPr>
        <w:t>SucheTutor</w:t>
      </w:r>
      <w:r w:rsidR="00C12FE2">
        <w:rPr>
          <w:i/>
          <w:iCs/>
        </w:rPr>
        <w:t>en</w:t>
      </w:r>
      <w:proofErr w:type="spellEnd"/>
      <w:r>
        <w:t>. Teste</w:t>
      </w:r>
      <w:r w:rsidR="00BD5BC7">
        <w:t>n</w:t>
      </w:r>
      <w:r>
        <w:t xml:space="preserve"> Sie das Programm, indem Sie z. B. nach dem Tutor bzw. der Tutorin von Steffi Brummer oder </w:t>
      </w:r>
      <w:r w:rsidR="00B515B6">
        <w:t>Erwin</w:t>
      </w:r>
      <w:r>
        <w:t xml:space="preserve"> </w:t>
      </w:r>
      <w:proofErr w:type="spellStart"/>
      <w:r w:rsidR="00B515B6">
        <w:t>Borneberg</w:t>
      </w:r>
      <w:proofErr w:type="spellEnd"/>
      <w:r>
        <w:t xml:space="preserve"> suchen. </w:t>
      </w:r>
    </w:p>
    <w:p w14:paraId="24CB12BF" w14:textId="10877862" w:rsidR="000F7C5E" w:rsidRDefault="000F7C5E" w:rsidP="000F7C5E">
      <w:pPr>
        <w:pStyle w:val="Listenabsatz"/>
        <w:numPr>
          <w:ilvl w:val="0"/>
          <w:numId w:val="36"/>
        </w:numPr>
      </w:pPr>
      <w:r>
        <w:t xml:space="preserve">Erläutern Sie sich gegenseitig den Quelltext und ordnen Sie </w:t>
      </w:r>
      <w:r w:rsidR="00BD5BC7">
        <w:t>die Programmzeilen</w:t>
      </w:r>
      <w:r>
        <w:t xml:space="preserve"> den Punkten eins bis vier zu. </w:t>
      </w:r>
    </w:p>
    <w:p w14:paraId="1D9AE3C2" w14:textId="6E68C41F" w:rsidR="000F7C5E" w:rsidRDefault="000F7C5E" w:rsidP="000F7C5E">
      <w:pPr>
        <w:pStyle w:val="Listenabsatz"/>
        <w:numPr>
          <w:ilvl w:val="0"/>
          <w:numId w:val="36"/>
        </w:numPr>
      </w:pPr>
      <w:r>
        <w:t>Verändern Sie das Programm so, dass das Geburtsdatum</w:t>
      </w:r>
      <w:r w:rsidR="00B515B6">
        <w:t xml:space="preserve"> und</w:t>
      </w:r>
      <w:r>
        <w:t xml:space="preserve"> </w:t>
      </w:r>
      <w:r w:rsidR="00B515B6">
        <w:t xml:space="preserve">der </w:t>
      </w:r>
      <w:r>
        <w:t>Wohnort</w:t>
      </w:r>
      <w:r w:rsidR="00B515B6">
        <w:t xml:space="preserve"> mit Ortsteil</w:t>
      </w:r>
      <w:r>
        <w:t xml:space="preserve"> einer Schülerin bzw. eines Schülers gesucht werden. </w:t>
      </w:r>
    </w:p>
    <w:p w14:paraId="5A20500F" w14:textId="200F1278" w:rsidR="000F7C5E" w:rsidRDefault="00C12FE2" w:rsidP="000F7C5E">
      <w:pPr>
        <w:pStyle w:val="Listenabsatz"/>
        <w:numPr>
          <w:ilvl w:val="0"/>
          <w:numId w:val="36"/>
        </w:numPr>
      </w:pPr>
      <w:r>
        <w:t>Erweitern</w:t>
      </w:r>
      <w:r w:rsidR="000F7C5E">
        <w:t xml:space="preserve"> Sie das Programm so, dass zu einem Tutor bzw. einer Tutorin, alle Schülerinnen und Schüler angezeigt werden. Mögliche Kürzel für Tutoren sind z. B. Bz, </w:t>
      </w:r>
      <w:r w:rsidR="006B36F9">
        <w:t>B</w:t>
      </w:r>
      <w:r w:rsidR="000F7C5E">
        <w:t xml:space="preserve">a oder St. </w:t>
      </w:r>
    </w:p>
    <w:p w14:paraId="24AC2D56" w14:textId="77777777" w:rsidR="000F7C5E" w:rsidRDefault="000F7C5E" w:rsidP="000F7C5E"/>
    <w:p w14:paraId="7C540691" w14:textId="77777777" w:rsidR="000F7C5E" w:rsidRPr="000F7C5E" w:rsidRDefault="000F7C5E" w:rsidP="000F7C5E">
      <w:pPr>
        <w:rPr>
          <w:b/>
          <w:bCs/>
        </w:rPr>
      </w:pPr>
      <w:r w:rsidRPr="000F7C5E">
        <w:rPr>
          <w:b/>
          <w:bCs/>
        </w:rPr>
        <w:t xml:space="preserve">Aufgabe 2: </w:t>
      </w:r>
    </w:p>
    <w:p w14:paraId="3E8CF012" w14:textId="413C4BF2" w:rsidR="000F7C5E" w:rsidRDefault="000F7C5E" w:rsidP="000F7C5E">
      <w:pPr>
        <w:pStyle w:val="Listenabsatz"/>
        <w:numPr>
          <w:ilvl w:val="0"/>
          <w:numId w:val="37"/>
        </w:numPr>
      </w:pPr>
      <w:r>
        <w:t>Erstellen Sie eine Datenbankanwendung, in der der Anwender bzw. die Anwenderin ein Fach und eine Notengrenze eingeben kann. Ausgegeben werden dann alle Schülerinnen und Schüler, die in diesem Fach eine Note</w:t>
      </w:r>
      <w:r w:rsidR="004C1DF6">
        <w:t xml:space="preserve"> oder alternativ einen Notenschnitt </w:t>
      </w:r>
      <w:r>
        <w:t>über der eingegebenen Grenze erzielt haben. Alternativ können auch alle Schülerinnen und Schüler unter dieser Notengrenze ausge</w:t>
      </w:r>
      <w:r w:rsidR="006B36F9">
        <w:softHyphen/>
      </w:r>
      <w:r>
        <w:t xml:space="preserve">geben werden. </w:t>
      </w:r>
    </w:p>
    <w:p w14:paraId="4D350D5A" w14:textId="6F1133E2" w:rsidR="000F7C5E" w:rsidRDefault="000F7C5E" w:rsidP="006B36F9">
      <w:pPr>
        <w:ind w:left="360"/>
      </w:pPr>
      <w:r w:rsidRPr="006B36F9">
        <w:rPr>
          <w:b/>
          <w:bCs/>
        </w:rPr>
        <w:t>Hinweis</w:t>
      </w:r>
      <w:r>
        <w:t xml:space="preserve">: Sie können als Vorlage das Programm aus Aufgabe 1 verwenden und verändern. Möchten Sie mit einem leeren Projekt starten, </w:t>
      </w:r>
      <w:r w:rsidR="004C1DF6">
        <w:t xml:space="preserve">hilft Ihnen die </w:t>
      </w:r>
      <w:r>
        <w:t xml:space="preserve">Anleitung zum Erstellen </w:t>
      </w:r>
      <w:r w:rsidR="004C1DF6">
        <w:t>einer</w:t>
      </w:r>
      <w:r>
        <w:t xml:space="preserve"> Datenbankanwendung. </w:t>
      </w:r>
    </w:p>
    <w:p w14:paraId="0DA6EBFF" w14:textId="77777777" w:rsidR="000F7C5E" w:rsidRDefault="000F7C5E" w:rsidP="000F7C5E"/>
    <w:p w14:paraId="074E0918" w14:textId="5FA789C1" w:rsidR="000F7C5E" w:rsidRDefault="000F7C5E" w:rsidP="000F7C5E">
      <w:pPr>
        <w:pStyle w:val="Listenabsatz"/>
        <w:numPr>
          <w:ilvl w:val="0"/>
          <w:numId w:val="37"/>
        </w:numPr>
      </w:pPr>
      <w:r>
        <w:t xml:space="preserve">Geben Sie Beispiele für Anwendungskontexte an, in denen eine Datenbankanwendung wie in a) nützlich sein könnte. </w:t>
      </w:r>
    </w:p>
    <w:p w14:paraId="57BF9790" w14:textId="77777777" w:rsidR="000F7C5E" w:rsidRDefault="000F7C5E" w:rsidP="000F7C5E">
      <w:pPr>
        <w:pStyle w:val="Default"/>
        <w:rPr>
          <w:sz w:val="22"/>
          <w:szCs w:val="22"/>
        </w:rPr>
      </w:pPr>
    </w:p>
    <w:p w14:paraId="44351F93" w14:textId="77777777" w:rsidR="000F7C5E" w:rsidRDefault="000F7C5E" w:rsidP="000F7C5E">
      <w:pPr>
        <w:pStyle w:val="Default"/>
        <w:rPr>
          <w:sz w:val="22"/>
          <w:szCs w:val="22"/>
        </w:rPr>
      </w:pPr>
    </w:p>
    <w:p w14:paraId="0B3EAA82" w14:textId="77777777" w:rsidR="000F7C5E" w:rsidRDefault="000F7C5E" w:rsidP="000F7C5E">
      <w:pPr>
        <w:pStyle w:val="Default"/>
        <w:rPr>
          <w:sz w:val="22"/>
          <w:szCs w:val="22"/>
        </w:rPr>
      </w:pPr>
    </w:p>
    <w:p w14:paraId="2BE329BC" w14:textId="77777777" w:rsidR="000F7C5E" w:rsidRDefault="000F7C5E" w:rsidP="000F7C5E">
      <w:pPr>
        <w:pStyle w:val="Default"/>
        <w:rPr>
          <w:sz w:val="22"/>
          <w:szCs w:val="22"/>
        </w:rPr>
      </w:pPr>
    </w:p>
    <w:p w14:paraId="4F278A49" w14:textId="77777777" w:rsidR="000F7C5E" w:rsidRDefault="000F7C5E" w:rsidP="000F7C5E">
      <w:pPr>
        <w:pStyle w:val="Default"/>
        <w:rPr>
          <w:sz w:val="22"/>
          <w:szCs w:val="22"/>
        </w:rPr>
      </w:pPr>
    </w:p>
    <w:p w14:paraId="6C2651D7" w14:textId="77777777" w:rsidR="000F7C5E" w:rsidRDefault="000F7C5E" w:rsidP="000F7C5E">
      <w:pPr>
        <w:pStyle w:val="Default"/>
        <w:rPr>
          <w:sz w:val="22"/>
          <w:szCs w:val="22"/>
        </w:rPr>
      </w:pPr>
      <w:r>
        <w:rPr>
          <w:sz w:val="22"/>
          <w:szCs w:val="22"/>
        </w:rPr>
        <w:t xml:space="preserve">Dieses Werk ist lizenziert unter einer </w:t>
      </w:r>
      <w:r>
        <w:rPr>
          <w:color w:val="4E6B9E"/>
          <w:sz w:val="22"/>
          <w:szCs w:val="22"/>
        </w:rPr>
        <w:t xml:space="preserve">Creative Commons Namensnennung - Nicht-kommerziell - Weitergabe unter gleichen Bedingungen 4.0 International Lizenz. </w:t>
      </w:r>
      <w:r>
        <w:rPr>
          <w:sz w:val="22"/>
          <w:szCs w:val="22"/>
        </w:rPr>
        <w:t xml:space="preserve">Von der Lizenz ausgenommen ist das </w:t>
      </w:r>
      <w:proofErr w:type="spellStart"/>
      <w:r>
        <w:rPr>
          <w:sz w:val="22"/>
          <w:szCs w:val="22"/>
        </w:rPr>
        <w:t>InfSII</w:t>
      </w:r>
      <w:proofErr w:type="spellEnd"/>
      <w:r>
        <w:rPr>
          <w:sz w:val="22"/>
          <w:szCs w:val="22"/>
        </w:rPr>
        <w:t xml:space="preserve">-Logo. </w:t>
      </w:r>
    </w:p>
    <w:p w14:paraId="33EA2950" w14:textId="6E6D4E89" w:rsidR="00970575" w:rsidRDefault="000F7C5E">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sectPr w:rsidR="00970575" w:rsidSect="00985509">
      <w:headerReference w:type="even" r:id="rId8"/>
      <w:headerReference w:type="default" r:id="rId9"/>
      <w:footerReference w:type="even" r:id="rId10"/>
      <w:footerReference w:type="default" r:id="rId11"/>
      <w:headerReference w:type="first" r:id="rId12"/>
      <w:footerReference w:type="first" r:id="rId1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EAC7C" w14:textId="77777777" w:rsidR="00985509" w:rsidRDefault="00985509" w:rsidP="006D1346">
      <w:pPr>
        <w:spacing w:after="0" w:line="240" w:lineRule="auto"/>
      </w:pPr>
      <w:r>
        <w:separator/>
      </w:r>
    </w:p>
  </w:endnote>
  <w:endnote w:type="continuationSeparator" w:id="0">
    <w:p w14:paraId="6FE8BF4F" w14:textId="77777777" w:rsidR="00985509" w:rsidRDefault="0098550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4B3F" w14:textId="77777777" w:rsidR="00660AA5" w:rsidRDefault="00660A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3B77A" w14:textId="1239368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583E04A" wp14:editId="23A070B4">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4C1DF6">
      <w:rPr>
        <w:color w:val="808080" w:themeColor="background1" w:themeShade="80"/>
        <w:sz w:val="20"/>
        <w:szCs w:val="20"/>
      </w:rPr>
      <w:t>Januar</w:t>
    </w:r>
    <w:r w:rsidRPr="007E2D0D">
      <w:rPr>
        <w:color w:val="808080" w:themeColor="background1" w:themeShade="80"/>
        <w:sz w:val="20"/>
        <w:szCs w:val="20"/>
      </w:rPr>
      <w:t xml:space="preserve"> 20</w:t>
    </w:r>
    <w:r w:rsidR="00660AA5">
      <w:rPr>
        <w:color w:val="808080" w:themeColor="background1" w:themeShade="80"/>
        <w:sz w:val="20"/>
        <w:szCs w:val="20"/>
      </w:rPr>
      <w:t>2</w:t>
    </w:r>
    <w:r w:rsidR="004C1DF6">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3372" w14:textId="77777777" w:rsidR="00660AA5" w:rsidRDefault="00660A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73AFE" w14:textId="77777777" w:rsidR="00985509" w:rsidRDefault="00985509" w:rsidP="006D1346">
      <w:pPr>
        <w:spacing w:after="0" w:line="240" w:lineRule="auto"/>
      </w:pPr>
      <w:r>
        <w:separator/>
      </w:r>
    </w:p>
  </w:footnote>
  <w:footnote w:type="continuationSeparator" w:id="0">
    <w:p w14:paraId="3F10CCF8" w14:textId="77777777" w:rsidR="00985509" w:rsidRDefault="00985509"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A2B62" w14:textId="77777777" w:rsidR="00660AA5" w:rsidRDefault="00660A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731CA"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5D0142B" wp14:editId="0AA2758A">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97FE" w14:textId="77777777" w:rsidR="00660AA5" w:rsidRDefault="00660A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AF0D60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251453"/>
    <w:multiLevelType w:val="hybridMultilevel"/>
    <w:tmpl w:val="FA6002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FBC1B15"/>
    <w:multiLevelType w:val="hybridMultilevel"/>
    <w:tmpl w:val="DA5450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473CD7"/>
    <w:multiLevelType w:val="hybridMultilevel"/>
    <w:tmpl w:val="9640B4B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6A53568"/>
    <w:multiLevelType w:val="hybridMultilevel"/>
    <w:tmpl w:val="A62ECA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C6E4196"/>
    <w:multiLevelType w:val="hybridMultilevel"/>
    <w:tmpl w:val="1D48ACB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73F38A7"/>
    <w:multiLevelType w:val="hybridMultilevel"/>
    <w:tmpl w:val="16E4A7A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D1A2175"/>
    <w:multiLevelType w:val="hybridMultilevel"/>
    <w:tmpl w:val="7BC0D37A"/>
    <w:lvl w:ilvl="0" w:tplc="0407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0415F2F"/>
    <w:multiLevelType w:val="hybridMultilevel"/>
    <w:tmpl w:val="DD56CC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0E2625D"/>
    <w:multiLevelType w:val="hybridMultilevel"/>
    <w:tmpl w:val="8BC2F3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5C8F2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491603917">
    <w:abstractNumId w:val="23"/>
  </w:num>
  <w:num w:numId="2" w16cid:durableId="1094397440">
    <w:abstractNumId w:val="29"/>
  </w:num>
  <w:num w:numId="3" w16cid:durableId="170606120">
    <w:abstractNumId w:val="5"/>
  </w:num>
  <w:num w:numId="4" w16cid:durableId="1023749367">
    <w:abstractNumId w:val="25"/>
  </w:num>
  <w:num w:numId="5" w16cid:durableId="837310182">
    <w:abstractNumId w:val="32"/>
  </w:num>
  <w:num w:numId="6" w16cid:durableId="588395163">
    <w:abstractNumId w:val="30"/>
  </w:num>
  <w:num w:numId="7" w16cid:durableId="407583776">
    <w:abstractNumId w:val="20"/>
  </w:num>
  <w:num w:numId="8" w16cid:durableId="1278683237">
    <w:abstractNumId w:val="17"/>
  </w:num>
  <w:num w:numId="9" w16cid:durableId="54554075">
    <w:abstractNumId w:val="1"/>
  </w:num>
  <w:num w:numId="10" w16cid:durableId="40249803">
    <w:abstractNumId w:val="16"/>
  </w:num>
  <w:num w:numId="11" w16cid:durableId="654799083">
    <w:abstractNumId w:val="3"/>
  </w:num>
  <w:num w:numId="12" w16cid:durableId="1828131018">
    <w:abstractNumId w:val="26"/>
  </w:num>
  <w:num w:numId="13" w16cid:durableId="177163275">
    <w:abstractNumId w:val="2"/>
  </w:num>
  <w:num w:numId="14" w16cid:durableId="1819572170">
    <w:abstractNumId w:val="11"/>
  </w:num>
  <w:num w:numId="15" w16cid:durableId="445201192">
    <w:abstractNumId w:val="14"/>
  </w:num>
  <w:num w:numId="16" w16cid:durableId="1760366594">
    <w:abstractNumId w:val="18"/>
  </w:num>
  <w:num w:numId="17" w16cid:durableId="978268384">
    <w:abstractNumId w:val="15"/>
  </w:num>
  <w:num w:numId="18" w16cid:durableId="2041347584">
    <w:abstractNumId w:val="7"/>
  </w:num>
  <w:num w:numId="19" w16cid:durableId="512113876">
    <w:abstractNumId w:val="4"/>
  </w:num>
  <w:num w:numId="20" w16cid:durableId="747075812">
    <w:abstractNumId w:val="31"/>
  </w:num>
  <w:num w:numId="21" w16cid:durableId="267858765">
    <w:abstractNumId w:val="22"/>
  </w:num>
  <w:num w:numId="22" w16cid:durableId="414981483">
    <w:abstractNumId w:val="23"/>
    <w:lvlOverride w:ilvl="0">
      <w:startOverride w:val="1"/>
    </w:lvlOverride>
  </w:num>
  <w:num w:numId="23" w16cid:durableId="610167236">
    <w:abstractNumId w:val="23"/>
    <w:lvlOverride w:ilvl="0">
      <w:startOverride w:val="1"/>
    </w:lvlOverride>
  </w:num>
  <w:num w:numId="24" w16cid:durableId="777334081">
    <w:abstractNumId w:val="23"/>
    <w:lvlOverride w:ilvl="0">
      <w:startOverride w:val="1"/>
    </w:lvlOverride>
  </w:num>
  <w:num w:numId="25" w16cid:durableId="1163543206">
    <w:abstractNumId w:val="23"/>
    <w:lvlOverride w:ilvl="0">
      <w:startOverride w:val="1"/>
    </w:lvlOverride>
  </w:num>
  <w:num w:numId="26" w16cid:durableId="1037318786">
    <w:abstractNumId w:val="24"/>
  </w:num>
  <w:num w:numId="27" w16cid:durableId="1933471408">
    <w:abstractNumId w:val="0"/>
  </w:num>
  <w:num w:numId="28" w16cid:durableId="620460394">
    <w:abstractNumId w:val="28"/>
  </w:num>
  <w:num w:numId="29" w16cid:durableId="1605260209">
    <w:abstractNumId w:val="27"/>
  </w:num>
  <w:num w:numId="30" w16cid:durableId="1333414394">
    <w:abstractNumId w:val="10"/>
  </w:num>
  <w:num w:numId="31" w16cid:durableId="558976656">
    <w:abstractNumId w:val="9"/>
  </w:num>
  <w:num w:numId="32" w16cid:durableId="638531796">
    <w:abstractNumId w:val="8"/>
  </w:num>
  <w:num w:numId="33" w16cid:durableId="1517694249">
    <w:abstractNumId w:val="12"/>
  </w:num>
  <w:num w:numId="34" w16cid:durableId="213588535">
    <w:abstractNumId w:val="21"/>
  </w:num>
  <w:num w:numId="35" w16cid:durableId="1200972954">
    <w:abstractNumId w:val="19"/>
  </w:num>
  <w:num w:numId="36" w16cid:durableId="1866018553">
    <w:abstractNumId w:val="13"/>
  </w:num>
  <w:num w:numId="37" w16cid:durableId="8553865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C5E"/>
    <w:rsid w:val="0000775F"/>
    <w:rsid w:val="000127AC"/>
    <w:rsid w:val="00017751"/>
    <w:rsid w:val="00026157"/>
    <w:rsid w:val="00071419"/>
    <w:rsid w:val="00072ED2"/>
    <w:rsid w:val="00087065"/>
    <w:rsid w:val="000A7494"/>
    <w:rsid w:val="000F7C5E"/>
    <w:rsid w:val="00126D3F"/>
    <w:rsid w:val="00186A5F"/>
    <w:rsid w:val="001A7AD4"/>
    <w:rsid w:val="001C2D07"/>
    <w:rsid w:val="001F622A"/>
    <w:rsid w:val="00221D86"/>
    <w:rsid w:val="00244639"/>
    <w:rsid w:val="00264EA1"/>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B0D19"/>
    <w:rsid w:val="004B35A7"/>
    <w:rsid w:val="004C1DF6"/>
    <w:rsid w:val="004C259A"/>
    <w:rsid w:val="004F1042"/>
    <w:rsid w:val="00554E24"/>
    <w:rsid w:val="005E301E"/>
    <w:rsid w:val="005E5D30"/>
    <w:rsid w:val="005F6623"/>
    <w:rsid w:val="00600140"/>
    <w:rsid w:val="0063498A"/>
    <w:rsid w:val="006464A2"/>
    <w:rsid w:val="00660AA5"/>
    <w:rsid w:val="00693FB8"/>
    <w:rsid w:val="006B2673"/>
    <w:rsid w:val="006B36F9"/>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85509"/>
    <w:rsid w:val="009B1F75"/>
    <w:rsid w:val="009B5499"/>
    <w:rsid w:val="009E1FF5"/>
    <w:rsid w:val="00A00FBD"/>
    <w:rsid w:val="00A01422"/>
    <w:rsid w:val="00A061E9"/>
    <w:rsid w:val="00A21F57"/>
    <w:rsid w:val="00A36CBF"/>
    <w:rsid w:val="00A43086"/>
    <w:rsid w:val="00AA2B9F"/>
    <w:rsid w:val="00AA35A0"/>
    <w:rsid w:val="00AA432E"/>
    <w:rsid w:val="00AC2022"/>
    <w:rsid w:val="00AC5E66"/>
    <w:rsid w:val="00B07884"/>
    <w:rsid w:val="00B45DB5"/>
    <w:rsid w:val="00B515B6"/>
    <w:rsid w:val="00B65416"/>
    <w:rsid w:val="00B73C44"/>
    <w:rsid w:val="00B7608A"/>
    <w:rsid w:val="00B92DDF"/>
    <w:rsid w:val="00BD5BC7"/>
    <w:rsid w:val="00C020BB"/>
    <w:rsid w:val="00C12FE2"/>
    <w:rsid w:val="00C1549E"/>
    <w:rsid w:val="00C26C50"/>
    <w:rsid w:val="00C74D4B"/>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0D282"/>
  <w15:chartTrackingRefBased/>
  <w15:docId w15:val="{3FC2555D-90F8-405B-BA2B-0CB3FC49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Default">
    <w:name w:val="Default"/>
    <w:rsid w:val="000F7C5E"/>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306</Words>
  <Characters>1928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4</cp:revision>
  <cp:lastPrinted>2019-07-18T07:41:00Z</cp:lastPrinted>
  <dcterms:created xsi:type="dcterms:W3CDTF">2024-01-26T09:12:00Z</dcterms:created>
  <dcterms:modified xsi:type="dcterms:W3CDTF">2024-02-01T14:19:00Z</dcterms:modified>
</cp:coreProperties>
</file>